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1F53" w14:textId="1A9334ED" w:rsidR="006F27DA" w:rsidRDefault="009507A2" w:rsidP="006F27DA">
      <w:pPr>
        <w:spacing w:after="12" w:line="259" w:lineRule="auto"/>
        <w:ind w:left="0" w:firstLine="0"/>
      </w:pPr>
      <w:r w:rsidRPr="009507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21152F" wp14:editId="3461BAB2">
                <wp:simplePos x="0" y="0"/>
                <wp:positionH relativeFrom="column">
                  <wp:posOffset>71755</wp:posOffset>
                </wp:positionH>
                <wp:positionV relativeFrom="paragraph">
                  <wp:posOffset>3783965</wp:posOffset>
                </wp:positionV>
                <wp:extent cx="2275205" cy="319405"/>
                <wp:effectExtent l="19050" t="1905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03AF" w14:textId="5F175074" w:rsidR="009507A2" w:rsidRDefault="009507A2">
                            <w:r>
                              <w:t>Component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1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297.95pt;width:179.15pt;height:2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" strokecolor="#a8d08d [1945]" strokeweight="3pt">
                <v:textbox>
                  <w:txbxContent>
                    <w:p w14:paraId="3B0103AF" w14:textId="5F175074" w:rsidR="009507A2" w:rsidRDefault="009507A2">
                      <w:r>
                        <w:t>Component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0D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EC4F" wp14:editId="661F89E7">
                <wp:simplePos x="0" y="0"/>
                <wp:positionH relativeFrom="column">
                  <wp:posOffset>3430905</wp:posOffset>
                </wp:positionH>
                <wp:positionV relativeFrom="paragraph">
                  <wp:posOffset>3075940</wp:posOffset>
                </wp:positionV>
                <wp:extent cx="492125" cy="963295"/>
                <wp:effectExtent l="19050" t="0" r="22225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9632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D5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70.15pt;margin-top:242.2pt;width:38.75pt;height:7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" adj="16083" fillcolor="#c5e0b3 [1305]" strokecolor="#c5e0b3 [1305]" strokeweight="1pt"/>
            </w:pict>
          </mc:Fallback>
        </mc:AlternateContent>
      </w:r>
      <w:r w:rsidR="006F27DA">
        <w:rPr>
          <w:noProof/>
        </w:rPr>
        <w:drawing>
          <wp:anchor distT="0" distB="0" distL="114300" distR="114300" simplePos="0" relativeHeight="251659264" behindDoc="1" locked="0" layoutInCell="1" allowOverlap="1" wp14:anchorId="29B66F52" wp14:editId="69A17018">
            <wp:simplePos x="0" y="0"/>
            <wp:positionH relativeFrom="column">
              <wp:posOffset>-175260</wp:posOffset>
            </wp:positionH>
            <wp:positionV relativeFrom="paragraph">
              <wp:posOffset>2540</wp:posOffset>
            </wp:positionV>
            <wp:extent cx="6858000" cy="3771265"/>
            <wp:effectExtent l="0" t="0" r="0" b="63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4F7">
        <w:rPr>
          <w:b/>
        </w:rPr>
        <w:t xml:space="preserve"> </w:t>
      </w:r>
    </w:p>
    <w:tbl>
      <w:tblPr>
        <w:tblStyle w:val="TableGrid0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6F27DA" w14:paraId="7391F5FB" w14:textId="77777777" w:rsidTr="006F27DA">
        <w:tc>
          <w:tcPr>
            <w:tcW w:w="10452" w:type="dxa"/>
            <w:shd w:val="clear" w:color="auto" w:fill="E2EFD9" w:themeFill="accent6" w:themeFillTint="33"/>
          </w:tcPr>
          <w:p w14:paraId="68DCA424" w14:textId="064B8753" w:rsidR="006F27DA" w:rsidRPr="006F27DA" w:rsidRDefault="006F27DA" w:rsidP="006F27DA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817931">
        <w:trPr>
          <w:trHeight w:val="2297"/>
        </w:trPr>
        <w:tc>
          <w:tcPr>
            <w:tcW w:w="10452" w:type="dxa"/>
          </w:tcPr>
          <w:p w14:paraId="41969685" w14:textId="77777777" w:rsidR="006F27DA" w:rsidRPr="00817931" w:rsidRDefault="006F27DA" w:rsidP="006F27DA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817931"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49193B5E" w14:textId="77777777" w:rsidR="006F27DA" w:rsidRPr="00817931" w:rsidRDefault="006F27DA" w:rsidP="005D3B20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sit correctly at a table, holding a pencil comfortably and correctly  </w:t>
            </w:r>
          </w:p>
          <w:p w14:paraId="680750D3" w14:textId="77777777" w:rsidR="006F27DA" w:rsidRPr="00817931" w:rsidRDefault="006F27DA" w:rsidP="00943A3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master the tripod grip of a pen/pencil. </w:t>
            </w:r>
          </w:p>
          <w:p w14:paraId="7BB49A05" w14:textId="77777777" w:rsidR="006F27DA" w:rsidRPr="00817931" w:rsidRDefault="006F27DA" w:rsidP="006E57D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form lower case letters of the correct size, relative to one another. </w:t>
            </w:r>
          </w:p>
          <w:p w14:paraId="5A85BD2F" w14:textId="77777777" w:rsidR="006F27DA" w:rsidRPr="00817931" w:rsidRDefault="006F27DA" w:rsidP="00F1274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use spacing between words that reflects the size of the letters. </w:t>
            </w:r>
          </w:p>
          <w:p w14:paraId="57B78838" w14:textId="77777777" w:rsidR="006F27DA" w:rsidRPr="00817931" w:rsidRDefault="006F27DA" w:rsidP="00E47F98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use the diagonal and horizontal strokes needed to join letters. </w:t>
            </w:r>
          </w:p>
          <w:p w14:paraId="6F674BE8" w14:textId="4E9753B0" w:rsidR="006F27DA" w:rsidRDefault="006F27DA" w:rsidP="00E570BB">
            <w:pPr>
              <w:pStyle w:val="NoSpacing"/>
              <w:numPr>
                <w:ilvl w:val="0"/>
                <w:numId w:val="12"/>
              </w:numPr>
            </w:pPr>
            <w:r w:rsidRPr="00817931">
              <w:rPr>
                <w:sz w:val="20"/>
                <w:szCs w:val="20"/>
              </w:rPr>
              <w:t xml:space="preserve">write capital letters and digits of the correct size, orientation and relationship to one another and to lower case letters. </w:t>
            </w:r>
          </w:p>
        </w:tc>
      </w:tr>
      <w:tr w:rsidR="006F27DA" w14:paraId="3F3251C0" w14:textId="77777777" w:rsidTr="006F27DA">
        <w:tc>
          <w:tcPr>
            <w:tcW w:w="10452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6F27DA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6F27DA" w14:paraId="4841293C" w14:textId="77777777" w:rsidTr="006F27DA">
        <w:tc>
          <w:tcPr>
            <w:tcW w:w="10452" w:type="dxa"/>
          </w:tcPr>
          <w:p w14:paraId="0876F85D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narratives about personal experiences and those of others (real and fictional). </w:t>
            </w:r>
          </w:p>
          <w:p w14:paraId="5722B172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what they are going to write about, including writing down ideas and/or key words and new vocabulary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bubble maps</w:t>
            </w:r>
          </w:p>
          <w:p w14:paraId="68FE3BF4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what they want to say sentence by sentence. </w:t>
            </w:r>
          </w:p>
          <w:p w14:paraId="7C4EDBCD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simple additions, revisions and corrections to their own writing by evaluating their writing with the teacher and other pupils </w:t>
            </w:r>
          </w:p>
          <w:p w14:paraId="78533158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to check that their writing makes sense and that the correct tense is used throughout with the help of an adult where necessary. </w:t>
            </w:r>
          </w:p>
          <w:p w14:paraId="2A98F023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12" w:line="259" w:lineRule="auto"/>
            </w:pPr>
            <w:r w:rsidRPr="006F27DA">
              <w:rPr>
                <w:sz w:val="20"/>
                <w:szCs w:val="20"/>
              </w:rPr>
              <w:t>check for errors in spelling, grammar and punctuation with an adult</w:t>
            </w:r>
          </w:p>
        </w:tc>
      </w:tr>
    </w:tbl>
    <w:tbl>
      <w:tblPr>
        <w:tblStyle w:val="TableGrid"/>
        <w:tblW w:w="10692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231B04" w14:paraId="1CA07412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CB44F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006F27DA">
        <w:trPr>
          <w:trHeight w:val="15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F9B" w14:textId="77777777" w:rsidR="00FE0B36" w:rsidRDefault="00FE0B36" w:rsidP="006F2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91A19E" w14:textId="4873710C" w:rsidR="006F27DA" w:rsidRDefault="006F27DA" w:rsidP="006F2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37F20463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for different purposes with an awareness of an </w:t>
            </w:r>
          </w:p>
          <w:p w14:paraId="5A9F2992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amount of fiction and non-fiction structures. </w:t>
            </w:r>
          </w:p>
          <w:p w14:paraId="270ABD8D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new vocabulary from their reading, their discussions about it (one- to-one and as a whole class) and from their wider experiences. </w:t>
            </w:r>
          </w:p>
          <w:p w14:paraId="0D9B7F39" w14:textId="77777777" w:rsidR="00231B04" w:rsidRPr="00A96AB4" w:rsidRDefault="006F27DA" w:rsidP="006F27DA">
            <w:pPr>
              <w:pStyle w:val="ListParagraph"/>
              <w:numPr>
                <w:ilvl w:val="0"/>
                <w:numId w:val="16"/>
              </w:numPr>
              <w:spacing w:after="0"/>
              <w:ind w:left="360" w:firstLine="0"/>
            </w:pPr>
            <w:r>
              <w:rPr>
                <w:sz w:val="20"/>
                <w:szCs w:val="20"/>
              </w:rPr>
              <w:t xml:space="preserve">read aloud what they have written with appropriate intonation to make the meaning clear. </w:t>
            </w:r>
          </w:p>
          <w:p w14:paraId="35B4B078" w14:textId="77777777" w:rsidR="00A96AB4" w:rsidRPr="00FE0B36" w:rsidRDefault="00A96AB4" w:rsidP="006F27DA">
            <w:pPr>
              <w:pStyle w:val="ListParagraph"/>
              <w:numPr>
                <w:ilvl w:val="0"/>
                <w:numId w:val="16"/>
              </w:numPr>
              <w:spacing w:after="0"/>
              <w:ind w:left="360" w:firstLine="0"/>
            </w:pPr>
            <w:r>
              <w:rPr>
                <w:sz w:val="20"/>
                <w:szCs w:val="20"/>
              </w:rPr>
              <w:t xml:space="preserve">Use </w:t>
            </w:r>
            <w:r w:rsidRPr="00A96AB4">
              <w:rPr>
                <w:sz w:val="20"/>
                <w:szCs w:val="20"/>
              </w:rPr>
              <w:t>similes within their writing, knowing how these can help create images and clarity for the reader</w:t>
            </w:r>
          </w:p>
          <w:p w14:paraId="6D1B06A9" w14:textId="77777777" w:rsidR="00FE0B36" w:rsidRDefault="00FE0B36" w:rsidP="00FE0B36">
            <w:pPr>
              <w:spacing w:after="0"/>
            </w:pPr>
          </w:p>
          <w:p w14:paraId="3D6CBA55" w14:textId="77777777" w:rsidR="00FE0B36" w:rsidRDefault="00FE0B36" w:rsidP="00FE0B36">
            <w:pPr>
              <w:spacing w:after="0"/>
            </w:pPr>
          </w:p>
          <w:p w14:paraId="05EF0671" w14:textId="77777777" w:rsidR="00FE0B36" w:rsidRDefault="00FE0B36" w:rsidP="00FE0B36">
            <w:pPr>
              <w:spacing w:after="0"/>
            </w:pPr>
          </w:p>
          <w:p w14:paraId="2B50101A" w14:textId="49BE89DD" w:rsidR="00FE0B36" w:rsidRDefault="00FE0B36" w:rsidP="00FE0B36">
            <w:pPr>
              <w:spacing w:after="0"/>
            </w:pPr>
          </w:p>
          <w:p w14:paraId="2DBBBEA0" w14:textId="77777777" w:rsidR="00FE0B36" w:rsidRDefault="00FE0B36" w:rsidP="00FE0B36">
            <w:pPr>
              <w:spacing w:after="0"/>
            </w:pPr>
          </w:p>
          <w:p w14:paraId="794ADFAA" w14:textId="77777777" w:rsidR="00FE0B36" w:rsidRDefault="00FE0B36" w:rsidP="00FE0B36">
            <w:pPr>
              <w:spacing w:after="0"/>
            </w:pPr>
          </w:p>
          <w:p w14:paraId="62169932" w14:textId="39868937" w:rsidR="00FE0B36" w:rsidRDefault="00FE0B36" w:rsidP="00FE0B36">
            <w:pPr>
              <w:spacing w:after="0"/>
            </w:pPr>
          </w:p>
        </w:tc>
      </w:tr>
      <w:tr w:rsidR="00231B04" w14:paraId="0BC18284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77777777" w:rsidR="00231B04" w:rsidRPr="00817931" w:rsidRDefault="00CB44F7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lastRenderedPageBreak/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00817931">
        <w:trPr>
          <w:trHeight w:val="1927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342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the present tense and the past tense mostly correctly and consistently. </w:t>
            </w:r>
          </w:p>
          <w:p w14:paraId="5DC1B262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form sentences with different forms: statement, question, exclamation, command. </w:t>
            </w:r>
          </w:p>
          <w:p w14:paraId="6AE53769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co-ordination (or/and/but). </w:t>
            </w:r>
          </w:p>
          <w:p w14:paraId="768BA0DE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some subordination (when/if/ that/because). </w:t>
            </w:r>
          </w:p>
          <w:p w14:paraId="65A749E0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expanded noun phrases to describe and specify (e.g. the blue butterfly). </w:t>
            </w:r>
          </w:p>
          <w:p w14:paraId="5DC9FF7F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the full range of punctuation taught at key stage 1 mostly correctly including: </w:t>
            </w:r>
          </w:p>
          <w:p w14:paraId="295BA546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>capital letters, full stops, question marks and exclamation marks; commas to separate lists;</w:t>
            </w:r>
          </w:p>
          <w:p w14:paraId="3BE024C1" w14:textId="77777777" w:rsidR="00231B04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</w:pPr>
            <w:r w:rsidRPr="00817931">
              <w:rPr>
                <w:sz w:val="18"/>
                <w:szCs w:val="18"/>
              </w:rPr>
              <w:t>Apostrophes to mark singular possession and contractions</w:t>
            </w:r>
          </w:p>
        </w:tc>
      </w:tr>
      <w:tr w:rsidR="00231B04" w14:paraId="6B970CD6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231B04" w:rsidRDefault="0081793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Grammar </w:t>
            </w:r>
            <w:r w:rsidR="00CB44F7">
              <w:rPr>
                <w:b/>
                <w:sz w:val="24"/>
              </w:rPr>
              <w:t>Terminology</w:t>
            </w:r>
            <w:r w:rsidR="00CB44F7">
              <w:rPr>
                <w:b/>
              </w:rPr>
              <w:t xml:space="preserve"> </w:t>
            </w:r>
          </w:p>
        </w:tc>
      </w:tr>
      <w:tr w:rsidR="00231B04" w14:paraId="17EA9573" w14:textId="77777777" w:rsidTr="002930D2">
        <w:trPr>
          <w:trHeight w:val="411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4D21" w14:textId="77777777" w:rsidR="00231B04" w:rsidRDefault="00CB44F7">
            <w:pPr>
              <w:spacing w:after="26" w:line="259" w:lineRule="auto"/>
              <w:ind w:left="0" w:firstLine="0"/>
            </w:pPr>
            <w:r>
              <w:rPr>
                <w:b/>
              </w:rPr>
              <w:t xml:space="preserve">Recognise and use the terms: </w:t>
            </w:r>
          </w:p>
          <w:p w14:paraId="3855C538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Noun</w:t>
            </w:r>
          </w:p>
          <w:p w14:paraId="4D7BC178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Noun phrase</w:t>
            </w:r>
          </w:p>
          <w:p w14:paraId="1FBA076A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Question</w:t>
            </w:r>
          </w:p>
          <w:p w14:paraId="3EBB39C9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Exclamation</w:t>
            </w:r>
          </w:p>
          <w:p w14:paraId="2FA4AA6A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Command</w:t>
            </w:r>
          </w:p>
          <w:p w14:paraId="5B2A688B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Suffix</w:t>
            </w:r>
          </w:p>
          <w:p w14:paraId="04F973A4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Adjective</w:t>
            </w:r>
          </w:p>
          <w:p w14:paraId="70D61791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Verb</w:t>
            </w:r>
          </w:p>
          <w:p w14:paraId="60531055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Adverb</w:t>
            </w:r>
          </w:p>
          <w:p w14:paraId="6DA6740D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Conjunction</w:t>
            </w:r>
          </w:p>
          <w:p w14:paraId="25BF1B7F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Consonant</w:t>
            </w:r>
          </w:p>
          <w:p w14:paraId="28B3E1CF" w14:textId="4FC51DAE" w:rsidR="00231B04" w:rsidRDefault="00A96AB4" w:rsidP="00A96AB4">
            <w:pPr>
              <w:numPr>
                <w:ilvl w:val="0"/>
                <w:numId w:val="5"/>
              </w:numPr>
              <w:spacing w:after="0" w:line="259" w:lineRule="auto"/>
              <w:ind w:left="1408" w:hanging="709"/>
            </w:pPr>
            <w:r>
              <w:t xml:space="preserve"> Vowel</w:t>
            </w:r>
            <w:r w:rsidR="00CB44F7">
              <w:t xml:space="preserve"> </w:t>
            </w:r>
          </w:p>
        </w:tc>
      </w:tr>
      <w:tr w:rsidR="00231B04" w14:paraId="077E0C5A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77777777" w:rsidR="00231B04" w:rsidRDefault="00CB44F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Phonic &amp; Whole word spelling</w:t>
            </w:r>
            <w:r>
              <w:rPr>
                <w:b/>
              </w:rPr>
              <w:t xml:space="preserve"> </w:t>
            </w:r>
          </w:p>
        </w:tc>
      </w:tr>
      <w:tr w:rsidR="00231B04" w14:paraId="5A9457A1" w14:textId="77777777">
        <w:trPr>
          <w:trHeight w:val="144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5F5" w14:textId="77777777" w:rsidR="00817931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segment spoken words into phonemes and to represent these with graphemes, spelling many of these words correctly and making phonically-plausible attempts at others. </w:t>
            </w:r>
          </w:p>
          <w:p w14:paraId="3A9BB064" w14:textId="77777777" w:rsidR="00817931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new ways of spelling phonemes for which one or more spellings are already known and to learn some words with each spelling, including some common homophones (e.g. bare/ bear, blue/ blew, night/ knight). </w:t>
            </w:r>
          </w:p>
          <w:p w14:paraId="01CAC280" w14:textId="77777777" w:rsidR="00231B04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</w:pPr>
            <w:r w:rsidRPr="00817931">
              <w:rPr>
                <w:sz w:val="18"/>
                <w:szCs w:val="18"/>
              </w:rPr>
              <w:t>To apply further Y2 spelling rules and guidance*, which includes: the /</w:t>
            </w:r>
            <w:proofErr w:type="spellStart"/>
            <w:r w:rsidRPr="00817931">
              <w:rPr>
                <w:sz w:val="18"/>
                <w:szCs w:val="18"/>
              </w:rPr>
              <w:t>dʒ</w:t>
            </w:r>
            <w:proofErr w:type="spellEnd"/>
            <w:r w:rsidRPr="00817931">
              <w:rPr>
                <w:sz w:val="18"/>
                <w:szCs w:val="18"/>
              </w:rPr>
              <w:t>/ sound spelt as ‘</w:t>
            </w:r>
            <w:proofErr w:type="spellStart"/>
            <w:r w:rsidRPr="00817931">
              <w:rPr>
                <w:sz w:val="18"/>
                <w:szCs w:val="18"/>
              </w:rPr>
              <w:t>ge</w:t>
            </w:r>
            <w:proofErr w:type="spellEnd"/>
            <w:r w:rsidRPr="00817931">
              <w:rPr>
                <w:sz w:val="18"/>
                <w:szCs w:val="18"/>
              </w:rPr>
              <w:t xml:space="preserve">’ and’ </w:t>
            </w:r>
            <w:proofErr w:type="spellStart"/>
            <w:r w:rsidRPr="00817931">
              <w:rPr>
                <w:sz w:val="18"/>
                <w:szCs w:val="18"/>
              </w:rPr>
              <w:t>dge</w:t>
            </w:r>
            <w:proofErr w:type="spellEnd"/>
            <w:r w:rsidRPr="00817931">
              <w:rPr>
                <w:sz w:val="18"/>
                <w:szCs w:val="18"/>
              </w:rPr>
              <w:t>’ (e.g. fudge, huge) or spelt as ‘g‘ or ‘j’ elsewhere in words (e.g. magic, adjust); the /n/ sound spelt ‘</w:t>
            </w:r>
            <w:proofErr w:type="spellStart"/>
            <w:r w:rsidRPr="00817931">
              <w:rPr>
                <w:sz w:val="18"/>
                <w:szCs w:val="18"/>
              </w:rPr>
              <w:t>kn</w:t>
            </w:r>
            <w:proofErr w:type="spellEnd"/>
            <w:r w:rsidRPr="00817931">
              <w:rPr>
                <w:sz w:val="18"/>
                <w:szCs w:val="18"/>
              </w:rPr>
              <w:t>’ and ‘</w:t>
            </w:r>
            <w:proofErr w:type="spellStart"/>
            <w:r w:rsidRPr="00817931">
              <w:rPr>
                <w:sz w:val="18"/>
                <w:szCs w:val="18"/>
              </w:rPr>
              <w:t>gn</w:t>
            </w:r>
            <w:proofErr w:type="spellEnd"/>
            <w:r w:rsidRPr="00817931">
              <w:rPr>
                <w:sz w:val="18"/>
                <w:szCs w:val="18"/>
              </w:rPr>
              <w:t>’ (e.g. knock, gnaw); the /r/ sound spelt ‘</w:t>
            </w:r>
            <w:proofErr w:type="spellStart"/>
            <w:r w:rsidRPr="00817931">
              <w:rPr>
                <w:sz w:val="18"/>
                <w:szCs w:val="18"/>
              </w:rPr>
              <w:t>wr</w:t>
            </w:r>
            <w:proofErr w:type="spellEnd"/>
            <w:r w:rsidRPr="00817931">
              <w:rPr>
                <w:sz w:val="18"/>
                <w:szCs w:val="18"/>
              </w:rPr>
              <w:t>’ (e.g. write, written); the /l/ or /</w:t>
            </w:r>
            <w:proofErr w:type="spellStart"/>
            <w:r w:rsidRPr="00817931">
              <w:rPr>
                <w:sz w:val="18"/>
                <w:szCs w:val="18"/>
              </w:rPr>
              <w:t>əl</w:t>
            </w:r>
            <w:proofErr w:type="spellEnd"/>
            <w:r w:rsidRPr="00817931">
              <w:rPr>
                <w:sz w:val="18"/>
                <w:szCs w:val="18"/>
              </w:rPr>
              <w:t>/ sound spelt –le (e.g. little, middle) or spelt –</w:t>
            </w:r>
            <w:proofErr w:type="spellStart"/>
            <w:r w:rsidRPr="00817931">
              <w:rPr>
                <w:sz w:val="18"/>
                <w:szCs w:val="18"/>
              </w:rPr>
              <w:t>el</w:t>
            </w:r>
            <w:proofErr w:type="spellEnd"/>
            <w:r w:rsidRPr="00817931">
              <w:rPr>
                <w:sz w:val="18"/>
                <w:szCs w:val="18"/>
              </w:rPr>
              <w:t xml:space="preserve"> (e.g. camel, tunnel) or spelt –al (e.g. metal, hospital) or spelt – il (e.g. fossil, nostril); the /</w:t>
            </w:r>
            <w:proofErr w:type="spellStart"/>
            <w:r w:rsidRPr="00817931">
              <w:rPr>
                <w:sz w:val="18"/>
                <w:szCs w:val="18"/>
              </w:rPr>
              <w:t>aɪ</w:t>
            </w:r>
            <w:proofErr w:type="spellEnd"/>
            <w:r w:rsidRPr="00817931">
              <w:rPr>
                <w:sz w:val="18"/>
                <w:szCs w:val="18"/>
              </w:rPr>
              <w:t>/ sound spelt –y (e.g. cry, fly, July); adding –es to nouns and verbs ending in –y where the ‘y’ is changed to ‘</w:t>
            </w:r>
            <w:proofErr w:type="spellStart"/>
            <w:r w:rsidRPr="00817931">
              <w:rPr>
                <w:sz w:val="18"/>
                <w:szCs w:val="18"/>
              </w:rPr>
              <w:t>i</w:t>
            </w:r>
            <w:proofErr w:type="spellEnd"/>
            <w:r w:rsidRPr="00817931">
              <w:rPr>
                <w:sz w:val="18"/>
                <w:szCs w:val="18"/>
              </w:rPr>
              <w:t>’ before the –es (e.g. flies, tries, carries); adding –ed,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–er and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to a root word ending in –y (e.g. skiing, replied) and exceptions to the rules; adding the endings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–ed, –er,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and – y to words ending in –e with a consonant before (including exceptions); adding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–ed, –er,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and –y to words of one syllable ending in a single consonant letter after a single vowel letter (including exceptions); the /ɔ:/ sound (or) spelt ‘a’ before ‘l’ and ’ll’ (e.g. ball, always); the /ʌ/ sound spelt ‘o’ (e.g. other, mother, brother); the /i:/ sound spelt –</w:t>
            </w:r>
            <w:proofErr w:type="spellStart"/>
            <w:r w:rsidRPr="00817931">
              <w:rPr>
                <w:sz w:val="18"/>
                <w:szCs w:val="18"/>
              </w:rPr>
              <w:t>ey</w:t>
            </w:r>
            <w:proofErr w:type="spellEnd"/>
            <w:r w:rsidRPr="00817931">
              <w:rPr>
                <w:sz w:val="18"/>
                <w:szCs w:val="18"/>
              </w:rPr>
              <w:t>: the plural forms of these words are made by the addition of -s (e.g. donkeys, monkeys); the /ɒ/ sound spelt ‘a’ after ‘w’ and ‘</w:t>
            </w:r>
            <w:proofErr w:type="spellStart"/>
            <w:r w:rsidRPr="00817931">
              <w:rPr>
                <w:sz w:val="18"/>
                <w:szCs w:val="18"/>
              </w:rPr>
              <w:t>qu</w:t>
            </w:r>
            <w:proofErr w:type="spellEnd"/>
            <w:r w:rsidRPr="00817931">
              <w:rPr>
                <w:sz w:val="18"/>
                <w:szCs w:val="18"/>
              </w:rPr>
              <w:t>’ (e.g. want, quantity, squash) the /ɜ:/ sound spelt ‘or’ after ‘w’ (e.g. word, work, worm); the /ɔ:/ sound spelt ‘</w:t>
            </w:r>
            <w:proofErr w:type="spellStart"/>
            <w:r w:rsidRPr="00817931">
              <w:rPr>
                <w:sz w:val="18"/>
                <w:szCs w:val="18"/>
              </w:rPr>
              <w:t>ar</w:t>
            </w:r>
            <w:proofErr w:type="spellEnd"/>
            <w:r w:rsidRPr="00817931">
              <w:rPr>
                <w:sz w:val="18"/>
                <w:szCs w:val="18"/>
              </w:rPr>
              <w:t>’ after ‘w’ (e.g. warm, towards); the /ʒ/ sound spelt ‘s’ (e.g. television, usual)</w:t>
            </w:r>
          </w:p>
        </w:tc>
      </w:tr>
      <w:tr w:rsidR="00231B04" w14:paraId="01CA6F83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002930D2">
        <w:trPr>
          <w:trHeight w:val="8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405" w14:textId="77777777" w:rsidR="00CB44F7" w:rsidRPr="00CB44F7" w:rsidRDefault="00CB44F7" w:rsidP="00CB44F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B44F7">
              <w:rPr>
                <w:sz w:val="20"/>
                <w:szCs w:val="20"/>
              </w:rPr>
              <w:t>To write some irregular common words.</w:t>
            </w:r>
          </w:p>
          <w:p w14:paraId="6EB52CD5" w14:textId="77777777" w:rsidR="00CB44F7" w:rsidRPr="00CB44F7" w:rsidRDefault="00CB44F7" w:rsidP="00CB44F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CB44F7">
              <w:rPr>
                <w:sz w:val="20"/>
                <w:szCs w:val="20"/>
              </w:rPr>
              <w:t xml:space="preserve">To spell days of the week, months of the year correctly. </w:t>
            </w:r>
          </w:p>
          <w:p w14:paraId="3785D021" w14:textId="77777777" w:rsidR="00231B04" w:rsidRDefault="00CB44F7" w:rsidP="00CB44F7">
            <w:pPr>
              <w:numPr>
                <w:ilvl w:val="0"/>
                <w:numId w:val="21"/>
              </w:numPr>
              <w:spacing w:after="0" w:line="259" w:lineRule="auto"/>
            </w:pPr>
            <w:r w:rsidRPr="00CB44F7">
              <w:rPr>
                <w:sz w:val="20"/>
                <w:szCs w:val="20"/>
              </w:rPr>
              <w:t>To spell all Y1 and Y2 common exception words correctly.</w:t>
            </w:r>
          </w:p>
        </w:tc>
      </w:tr>
    </w:tbl>
    <w:tbl>
      <w:tblPr>
        <w:tblStyle w:val="TableGrid"/>
        <w:tblpPr w:vertAnchor="page" w:horzAnchor="margin" w:tblpY="880"/>
        <w:tblOverlap w:val="never"/>
        <w:tblW w:w="10692" w:type="dxa"/>
        <w:tblInd w:w="0" w:type="dxa"/>
        <w:tblCellMar>
          <w:top w:w="45" w:type="dxa"/>
          <w:left w:w="105" w:type="dxa"/>
          <w:right w:w="3133" w:type="dxa"/>
        </w:tblCellMar>
        <w:tblLook w:val="04A0" w:firstRow="1" w:lastRow="0" w:firstColumn="1" w:lastColumn="0" w:noHBand="0" w:noVBand="1"/>
      </w:tblPr>
      <w:tblGrid>
        <w:gridCol w:w="10692"/>
      </w:tblGrid>
      <w:tr w:rsidR="00BA408A" w14:paraId="20F52FB0" w14:textId="77777777" w:rsidTr="00BA408A">
        <w:trPr>
          <w:trHeight w:val="371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11DA6C" w14:textId="77777777" w:rsidR="00BA408A" w:rsidRPr="00817931" w:rsidRDefault="00BA408A" w:rsidP="00BA408A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Prefixes and Suffixes</w:t>
            </w:r>
          </w:p>
        </w:tc>
      </w:tr>
      <w:tr w:rsidR="00BA408A" w14:paraId="3B5B1669" w14:textId="77777777" w:rsidTr="00BA408A">
        <w:trPr>
          <w:trHeight w:val="377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D3B" w14:textId="77777777" w:rsidR="00BA408A" w:rsidRDefault="00BA408A" w:rsidP="00BA408A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ind w:right="-939"/>
            </w:pPr>
            <w:r w:rsidRPr="002930D2">
              <w:rPr>
                <w:sz w:val="18"/>
                <w:szCs w:val="18"/>
              </w:rPr>
              <w:t>To add suffixes to spell most words correctly in their writing, e.g. –</w:t>
            </w:r>
            <w:proofErr w:type="spellStart"/>
            <w:r w:rsidRPr="002930D2">
              <w:rPr>
                <w:sz w:val="18"/>
                <w:szCs w:val="18"/>
              </w:rPr>
              <w:t>ment</w:t>
            </w:r>
            <w:proofErr w:type="spellEnd"/>
            <w:r w:rsidRPr="002930D2">
              <w:rPr>
                <w:sz w:val="18"/>
                <w:szCs w:val="18"/>
              </w:rPr>
              <w:t>, –ness, –</w:t>
            </w:r>
            <w:proofErr w:type="spellStart"/>
            <w:r w:rsidRPr="002930D2">
              <w:rPr>
                <w:sz w:val="18"/>
                <w:szCs w:val="18"/>
              </w:rPr>
              <w:t>ful</w:t>
            </w:r>
            <w:proofErr w:type="spellEnd"/>
            <w:r w:rsidRPr="002930D2">
              <w:rPr>
                <w:sz w:val="18"/>
                <w:szCs w:val="18"/>
              </w:rPr>
              <w:t>, –less, –</w:t>
            </w:r>
            <w:proofErr w:type="spellStart"/>
            <w:r w:rsidRPr="002930D2">
              <w:rPr>
                <w:sz w:val="18"/>
                <w:szCs w:val="18"/>
              </w:rPr>
              <w:t>ly</w:t>
            </w:r>
            <w:proofErr w:type="spellEnd"/>
          </w:p>
        </w:tc>
      </w:tr>
      <w:tr w:rsidR="00BA408A" w14:paraId="77B12DFD" w14:textId="77777777" w:rsidTr="00BA408A">
        <w:trPr>
          <w:trHeight w:val="31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779C3A" w14:textId="77777777" w:rsidR="00BA408A" w:rsidRPr="00CB44F7" w:rsidRDefault="00BA408A" w:rsidP="00BA408A">
            <w:pPr>
              <w:spacing w:after="0" w:line="259" w:lineRule="auto"/>
              <w:ind w:left="0" w:right="-93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CB44F7">
              <w:rPr>
                <w:b/>
                <w:bCs/>
                <w:sz w:val="28"/>
                <w:szCs w:val="28"/>
              </w:rPr>
              <w:t>Further Spelling conventions</w:t>
            </w:r>
          </w:p>
        </w:tc>
      </w:tr>
      <w:tr w:rsidR="00BA408A" w14:paraId="283C2EE7" w14:textId="77777777" w:rsidTr="00BA408A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9B4" w14:textId="77777777" w:rsidR="00BA408A" w:rsidRPr="002930D2" w:rsidRDefault="00BA408A" w:rsidP="00BA40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1365"/>
              <w:rPr>
                <w:b/>
                <w:sz w:val="20"/>
                <w:szCs w:val="20"/>
              </w:rPr>
            </w:pPr>
            <w:r w:rsidRPr="002930D2">
              <w:rPr>
                <w:sz w:val="20"/>
                <w:szCs w:val="20"/>
              </w:rPr>
              <w:t xml:space="preserve">To spell more words with contracted forms, e.g. can’t, didn’t, hasn’t, couldn’t, it’s, I’ll. </w:t>
            </w:r>
          </w:p>
          <w:p w14:paraId="679E75E6" w14:textId="77777777" w:rsidR="00BA408A" w:rsidRPr="002930D2" w:rsidRDefault="00BA408A" w:rsidP="00BA40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930D2">
              <w:rPr>
                <w:sz w:val="20"/>
                <w:szCs w:val="20"/>
              </w:rPr>
              <w:t xml:space="preserve">To learn the possessive singular apostrophe (e.g. the girl’s book). </w:t>
            </w:r>
          </w:p>
          <w:p w14:paraId="451DEDE4" w14:textId="77777777" w:rsidR="00BA408A" w:rsidRPr="00CB44F7" w:rsidRDefault="00BA408A" w:rsidP="00BA40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2930D2">
              <w:rPr>
                <w:sz w:val="20"/>
                <w:szCs w:val="20"/>
              </w:rPr>
              <w:t>To write, from memory, simple sentences dictated by the teacher</w:t>
            </w:r>
          </w:p>
        </w:tc>
      </w:tr>
      <w:tr w:rsidR="00BA408A" w14:paraId="5BC739FD" w14:textId="77777777" w:rsidTr="00BA408A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E01D0D" w14:textId="77777777" w:rsidR="00BA408A" w:rsidRPr="000F0EB9" w:rsidRDefault="00BA408A" w:rsidP="00BA408A">
            <w:pPr>
              <w:spacing w:after="0" w:line="240" w:lineRule="auto"/>
              <w:ind w:left="720" w:right="-1365" w:firstLine="0"/>
              <w:jc w:val="center"/>
              <w:rPr>
                <w:b/>
                <w:bCs/>
                <w:sz w:val="28"/>
                <w:szCs w:val="28"/>
              </w:rPr>
            </w:pPr>
            <w:r w:rsidRPr="000F0EB9">
              <w:rPr>
                <w:b/>
                <w:bCs/>
                <w:sz w:val="28"/>
                <w:szCs w:val="28"/>
              </w:rPr>
              <w:t>Contexts for Writing</w:t>
            </w:r>
          </w:p>
        </w:tc>
      </w:tr>
      <w:tr w:rsidR="00BA408A" w14:paraId="78EA0ACB" w14:textId="77777777" w:rsidTr="00BA408A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643FF" w14:textId="77777777" w:rsidR="009507A2" w:rsidRPr="009507A2" w:rsidRDefault="009507A2" w:rsidP="00BA408A">
            <w:pPr>
              <w:spacing w:after="0" w:line="240" w:lineRule="auto"/>
              <w:ind w:left="720" w:right="-1365" w:firstLine="0"/>
              <w:rPr>
                <w:b/>
                <w:bCs/>
                <w:sz w:val="28"/>
                <w:szCs w:val="28"/>
                <w:u w:val="single"/>
              </w:rPr>
            </w:pPr>
            <w:r w:rsidRPr="009507A2">
              <w:rPr>
                <w:b/>
                <w:bCs/>
                <w:sz w:val="28"/>
                <w:szCs w:val="28"/>
                <w:u w:val="single"/>
              </w:rPr>
              <w:t>Autumn Term</w:t>
            </w:r>
          </w:p>
          <w:p w14:paraId="7521A7AD" w14:textId="2FDC8933" w:rsidR="00BA408A" w:rsidRDefault="008874C8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A408A">
              <w:rPr>
                <w:sz w:val="28"/>
                <w:szCs w:val="28"/>
              </w:rPr>
              <w:t xml:space="preserve">iography </w:t>
            </w:r>
            <w:r w:rsidR="009507A2">
              <w:rPr>
                <w:sz w:val="28"/>
                <w:szCs w:val="28"/>
              </w:rPr>
              <w:t xml:space="preserve">-Diverse authors </w:t>
            </w:r>
            <w:r w:rsidR="009507A2">
              <w:rPr>
                <w:sz w:val="28"/>
                <w:szCs w:val="28"/>
              </w:rPr>
              <w:t>RSE</w:t>
            </w:r>
          </w:p>
          <w:p w14:paraId="05087695" w14:textId="673C280F" w:rsidR="00BA408A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 w:rsidRPr="00415E19">
              <w:rPr>
                <w:sz w:val="28"/>
                <w:szCs w:val="28"/>
              </w:rPr>
              <w:t xml:space="preserve">Persuasive </w:t>
            </w:r>
            <w:r>
              <w:rPr>
                <w:sz w:val="28"/>
                <w:szCs w:val="28"/>
              </w:rPr>
              <w:t xml:space="preserve">writing </w:t>
            </w:r>
            <w:r w:rsidRPr="00415E19">
              <w:rPr>
                <w:sz w:val="28"/>
                <w:szCs w:val="28"/>
              </w:rPr>
              <w:t>advert</w:t>
            </w:r>
            <w:r>
              <w:rPr>
                <w:sz w:val="28"/>
                <w:szCs w:val="28"/>
              </w:rPr>
              <w:t>/brochure-Welcome to Torbay,</w:t>
            </w:r>
            <w:r w:rsidRPr="00415E19">
              <w:rPr>
                <w:sz w:val="28"/>
                <w:szCs w:val="28"/>
              </w:rPr>
              <w:t xml:space="preserve"> </w:t>
            </w:r>
            <w:r w:rsidR="00BA408A" w:rsidRPr="00415E19">
              <w:rPr>
                <w:sz w:val="28"/>
                <w:szCs w:val="28"/>
              </w:rPr>
              <w:t xml:space="preserve">Geography </w:t>
            </w:r>
          </w:p>
          <w:p w14:paraId="30B9D32C" w14:textId="7FBCD0DA" w:rsidR="00BA408A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chronological report -</w:t>
            </w:r>
            <w:r w:rsidR="00BA408A">
              <w:rPr>
                <w:sz w:val="28"/>
                <w:szCs w:val="28"/>
              </w:rPr>
              <w:t xml:space="preserve">Science – </w:t>
            </w:r>
            <w:r>
              <w:rPr>
                <w:sz w:val="28"/>
                <w:szCs w:val="28"/>
              </w:rPr>
              <w:t>My amazing body</w:t>
            </w:r>
          </w:p>
          <w:p w14:paraId="10AC8E76" w14:textId="46E204B5" w:rsidR="009507A2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Narrative -linked to whole school enquiry, </w:t>
            </w:r>
            <w:r w:rsidR="00BA408A">
              <w:rPr>
                <w:sz w:val="28"/>
                <w:szCs w:val="28"/>
              </w:rPr>
              <w:t>Christmas</w:t>
            </w:r>
          </w:p>
          <w:p w14:paraId="67DB644D" w14:textId="5CD80EFA" w:rsidR="009507A2" w:rsidRPr="009507A2" w:rsidRDefault="009507A2" w:rsidP="00BA408A">
            <w:pPr>
              <w:spacing w:after="0" w:line="240" w:lineRule="auto"/>
              <w:ind w:left="720" w:right="-1365" w:firstLine="0"/>
              <w:rPr>
                <w:b/>
                <w:bCs/>
                <w:sz w:val="28"/>
                <w:szCs w:val="28"/>
                <w:u w:val="single"/>
              </w:rPr>
            </w:pPr>
            <w:r w:rsidRPr="009507A2">
              <w:rPr>
                <w:b/>
                <w:bCs/>
                <w:sz w:val="28"/>
                <w:szCs w:val="28"/>
                <w:u w:val="single"/>
              </w:rPr>
              <w:t>Spring Term</w:t>
            </w:r>
          </w:p>
          <w:p w14:paraId="34488179" w14:textId="32954330" w:rsidR="00BA408A" w:rsidRDefault="00BA408A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Diary entry</w:t>
            </w:r>
            <w:r w:rsidR="009507A2">
              <w:rPr>
                <w:sz w:val="28"/>
                <w:szCs w:val="28"/>
              </w:rPr>
              <w:t xml:space="preserve">- </w:t>
            </w:r>
            <w:r w:rsidR="009507A2">
              <w:rPr>
                <w:sz w:val="28"/>
                <w:szCs w:val="28"/>
              </w:rPr>
              <w:t>History</w:t>
            </w:r>
            <w:r w:rsidR="009507A2">
              <w:rPr>
                <w:sz w:val="28"/>
                <w:szCs w:val="28"/>
              </w:rPr>
              <w:t>- The Queen’s Coronation</w:t>
            </w:r>
          </w:p>
          <w:p w14:paraId="5562B813" w14:textId="77777777" w:rsidR="009507A2" w:rsidRDefault="00BA408A" w:rsidP="009507A2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– non-chronological report</w:t>
            </w:r>
            <w:r w:rsidR="009507A2">
              <w:rPr>
                <w:sz w:val="28"/>
                <w:szCs w:val="28"/>
              </w:rPr>
              <w:t xml:space="preserve"> </w:t>
            </w:r>
          </w:p>
          <w:p w14:paraId="0F965FF6" w14:textId="1F8F3EA3" w:rsidR="009507A2" w:rsidRDefault="009507A2" w:rsidP="009507A2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– Biography- Joan Miro</w:t>
            </w:r>
          </w:p>
          <w:p w14:paraId="5DCB2A77" w14:textId="258698B1" w:rsidR="00BA408A" w:rsidRDefault="00BA408A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week</w:t>
            </w:r>
            <w:r w:rsidR="009507A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="008874C8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arrative</w:t>
            </w:r>
            <w:r w:rsidR="009507A2">
              <w:rPr>
                <w:sz w:val="28"/>
                <w:szCs w:val="28"/>
              </w:rPr>
              <w:t>-Flat Stanley</w:t>
            </w:r>
          </w:p>
          <w:p w14:paraId="7DFC7591" w14:textId="77777777" w:rsidR="009507A2" w:rsidRPr="009507A2" w:rsidRDefault="009507A2" w:rsidP="00BA408A">
            <w:pPr>
              <w:spacing w:after="0" w:line="240" w:lineRule="auto"/>
              <w:ind w:left="720" w:right="-1365" w:firstLine="0"/>
              <w:rPr>
                <w:b/>
                <w:bCs/>
                <w:sz w:val="28"/>
                <w:szCs w:val="28"/>
                <w:u w:val="single"/>
              </w:rPr>
            </w:pPr>
            <w:r w:rsidRPr="009507A2">
              <w:rPr>
                <w:b/>
                <w:bCs/>
                <w:sz w:val="28"/>
                <w:szCs w:val="28"/>
                <w:u w:val="single"/>
              </w:rPr>
              <w:t>Summer Term</w:t>
            </w:r>
          </w:p>
          <w:p w14:paraId="001EBE64" w14:textId="2DD54BB4" w:rsidR="00BA408A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nformation text</w:t>
            </w:r>
            <w:r>
              <w:rPr>
                <w:sz w:val="28"/>
                <w:szCs w:val="28"/>
              </w:rPr>
              <w:t xml:space="preserve"> -My locality- </w:t>
            </w:r>
            <w:r w:rsidR="00BA408A">
              <w:rPr>
                <w:sz w:val="28"/>
                <w:szCs w:val="28"/>
              </w:rPr>
              <w:t xml:space="preserve">Geography </w:t>
            </w:r>
          </w:p>
          <w:p w14:paraId="367AAD0A" w14:textId="5B8E3C83" w:rsidR="00BA408A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</w:t>
            </w:r>
            <w:r>
              <w:rPr>
                <w:sz w:val="28"/>
                <w:szCs w:val="28"/>
              </w:rPr>
              <w:t>/factual writing -linked to Dr Fischer-</w:t>
            </w:r>
            <w:r>
              <w:rPr>
                <w:sz w:val="28"/>
                <w:szCs w:val="28"/>
              </w:rPr>
              <w:t xml:space="preserve">  </w:t>
            </w:r>
            <w:r w:rsidR="00BA408A">
              <w:rPr>
                <w:sz w:val="28"/>
                <w:szCs w:val="28"/>
              </w:rPr>
              <w:t xml:space="preserve">Science </w:t>
            </w:r>
          </w:p>
          <w:p w14:paraId="73F84807" w14:textId="3600D833" w:rsidR="00BA408A" w:rsidRDefault="00BA408A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 text</w:t>
            </w:r>
            <w:r w:rsidR="009507A2">
              <w:rPr>
                <w:sz w:val="28"/>
                <w:szCs w:val="28"/>
              </w:rPr>
              <w:t xml:space="preserve"> -</w:t>
            </w:r>
            <w:r w:rsidR="009507A2">
              <w:rPr>
                <w:sz w:val="28"/>
                <w:szCs w:val="28"/>
              </w:rPr>
              <w:t>History –</w:t>
            </w:r>
            <w:r w:rsidR="009507A2">
              <w:rPr>
                <w:sz w:val="28"/>
                <w:szCs w:val="28"/>
              </w:rPr>
              <w:t>Brunel</w:t>
            </w:r>
          </w:p>
          <w:p w14:paraId="2DFE5F6D" w14:textId="77777777" w:rsidR="009507A2" w:rsidRDefault="009507A2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writing -RSHE</w:t>
            </w:r>
          </w:p>
          <w:p w14:paraId="1B4D20A5" w14:textId="0AE0D694" w:rsidR="00BA408A" w:rsidRPr="00415E19" w:rsidRDefault="008874C8" w:rsidP="00BA408A">
            <w:pPr>
              <w:spacing w:after="0" w:line="240" w:lineRule="auto"/>
              <w:ind w:left="720" w:right="-136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Poetry </w:t>
            </w:r>
            <w:r w:rsidR="009507A2">
              <w:rPr>
                <w:sz w:val="28"/>
                <w:szCs w:val="28"/>
              </w:rPr>
              <w:t>-Window by Jeannie Baker</w:t>
            </w:r>
          </w:p>
        </w:tc>
      </w:tr>
    </w:tbl>
    <w:p w14:paraId="5249B1AE" w14:textId="350FD6A9" w:rsidR="00231B04" w:rsidRDefault="00231B04" w:rsidP="00415E19">
      <w:pPr>
        <w:spacing w:after="0" w:line="259" w:lineRule="auto"/>
        <w:ind w:left="0" w:firstLine="0"/>
        <w:jc w:val="both"/>
      </w:pPr>
    </w:p>
    <w:sectPr w:rsidR="00231B04" w:rsidSect="00817931">
      <w:headerReference w:type="even" r:id="rId8"/>
      <w:headerReference w:type="first" r:id="rId9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F60C" w14:textId="77777777" w:rsidR="00E00333" w:rsidRDefault="00E00333">
      <w:pPr>
        <w:spacing w:after="0" w:line="240" w:lineRule="auto"/>
      </w:pPr>
      <w:r>
        <w:separator/>
      </w:r>
    </w:p>
  </w:endnote>
  <w:endnote w:type="continuationSeparator" w:id="0">
    <w:p w14:paraId="53C885AC" w14:textId="77777777" w:rsidR="00E00333" w:rsidRDefault="00E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7CA1" w14:textId="77777777" w:rsidR="00E00333" w:rsidRDefault="00E00333">
      <w:pPr>
        <w:spacing w:after="0" w:line="240" w:lineRule="auto"/>
      </w:pPr>
      <w:r>
        <w:separator/>
      </w:r>
    </w:p>
  </w:footnote>
  <w:footnote w:type="continuationSeparator" w:id="0">
    <w:p w14:paraId="75D361AE" w14:textId="77777777" w:rsidR="00E00333" w:rsidRDefault="00E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CB44F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CB44F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71628"/>
    <w:multiLevelType w:val="hybridMultilevel"/>
    <w:tmpl w:val="49E0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8186574">
    <w:abstractNumId w:val="16"/>
  </w:num>
  <w:num w:numId="2" w16cid:durableId="1444689164">
    <w:abstractNumId w:val="17"/>
  </w:num>
  <w:num w:numId="3" w16cid:durableId="1146505153">
    <w:abstractNumId w:val="3"/>
  </w:num>
  <w:num w:numId="4" w16cid:durableId="104161000">
    <w:abstractNumId w:val="14"/>
  </w:num>
  <w:num w:numId="5" w16cid:durableId="860582190">
    <w:abstractNumId w:val="10"/>
  </w:num>
  <w:num w:numId="6" w16cid:durableId="1295016464">
    <w:abstractNumId w:val="22"/>
  </w:num>
  <w:num w:numId="7" w16cid:durableId="1733769396">
    <w:abstractNumId w:val="21"/>
  </w:num>
  <w:num w:numId="8" w16cid:durableId="1262103324">
    <w:abstractNumId w:val="9"/>
  </w:num>
  <w:num w:numId="9" w16cid:durableId="2134473902">
    <w:abstractNumId w:val="8"/>
  </w:num>
  <w:num w:numId="10" w16cid:durableId="644629026">
    <w:abstractNumId w:val="7"/>
  </w:num>
  <w:num w:numId="11" w16cid:durableId="2138836231">
    <w:abstractNumId w:val="7"/>
  </w:num>
  <w:num w:numId="12" w16cid:durableId="1245844668">
    <w:abstractNumId w:val="11"/>
  </w:num>
  <w:num w:numId="13" w16cid:durableId="1242759668">
    <w:abstractNumId w:val="4"/>
  </w:num>
  <w:num w:numId="14" w16cid:durableId="1690257704">
    <w:abstractNumId w:val="4"/>
  </w:num>
  <w:num w:numId="15" w16cid:durableId="1426340294">
    <w:abstractNumId w:val="5"/>
  </w:num>
  <w:num w:numId="16" w16cid:durableId="731120139">
    <w:abstractNumId w:val="12"/>
  </w:num>
  <w:num w:numId="17" w16cid:durableId="1607228527">
    <w:abstractNumId w:val="6"/>
  </w:num>
  <w:num w:numId="18" w16cid:durableId="2142576902">
    <w:abstractNumId w:val="19"/>
  </w:num>
  <w:num w:numId="19" w16cid:durableId="570576409">
    <w:abstractNumId w:val="0"/>
  </w:num>
  <w:num w:numId="20" w16cid:durableId="1666084221">
    <w:abstractNumId w:val="0"/>
  </w:num>
  <w:num w:numId="21" w16cid:durableId="531041031">
    <w:abstractNumId w:val="15"/>
  </w:num>
  <w:num w:numId="22" w16cid:durableId="484394350">
    <w:abstractNumId w:val="1"/>
  </w:num>
  <w:num w:numId="23" w16cid:durableId="1774545318">
    <w:abstractNumId w:val="13"/>
  </w:num>
  <w:num w:numId="24" w16cid:durableId="1508474852">
    <w:abstractNumId w:val="18"/>
  </w:num>
  <w:num w:numId="25" w16cid:durableId="1181117002">
    <w:abstractNumId w:val="20"/>
  </w:num>
  <w:num w:numId="26" w16cid:durableId="128268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000563"/>
    <w:rsid w:val="0008731F"/>
    <w:rsid w:val="000A297B"/>
    <w:rsid w:val="000F0EB9"/>
    <w:rsid w:val="00231B04"/>
    <w:rsid w:val="002930D2"/>
    <w:rsid w:val="003D2BCA"/>
    <w:rsid w:val="00415E19"/>
    <w:rsid w:val="0061103E"/>
    <w:rsid w:val="006B49E4"/>
    <w:rsid w:val="006F27DA"/>
    <w:rsid w:val="00817931"/>
    <w:rsid w:val="008874C8"/>
    <w:rsid w:val="009507A2"/>
    <w:rsid w:val="00A96AB4"/>
    <w:rsid w:val="00BA408A"/>
    <w:rsid w:val="00CB44F7"/>
    <w:rsid w:val="00E00333"/>
    <w:rsid w:val="00E570BB"/>
    <w:rsid w:val="00FD1F8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Katy Burns</cp:lastModifiedBy>
  <cp:revision>2</cp:revision>
  <cp:lastPrinted>2023-02-21T13:09:00Z</cp:lastPrinted>
  <dcterms:created xsi:type="dcterms:W3CDTF">2023-03-21T11:02:00Z</dcterms:created>
  <dcterms:modified xsi:type="dcterms:W3CDTF">2023-03-21T11:02:00Z</dcterms:modified>
</cp:coreProperties>
</file>